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739D3" w14:textId="77777777" w:rsidR="00845D39" w:rsidRDefault="00DF7198">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750F87C9"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6FD92EDD" w14:textId="343FD2CC"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this Contract</w:t>
      </w:r>
      <w:r>
        <w:rPr>
          <w:rFonts w:ascii="Arial" w:eastAsia="Arial" w:hAnsi="Arial" w:cs="Arial"/>
          <w:color w:val="000000"/>
          <w:sz w:val="24"/>
          <w:szCs w:val="24"/>
        </w:rPr>
        <w:t xml:space="preserve">, within three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p>
    <w:p w14:paraId="79E7D66F"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rejects any proposed Transparency Report s</w:t>
      </w:r>
      <w:bookmarkStart w:id="1" w:name="_GoBack"/>
      <w:bookmarkEnd w:id="1"/>
      <w:r>
        <w:rPr>
          <w:rFonts w:ascii="Arial" w:eastAsia="Arial" w:hAnsi="Arial" w:cs="Arial"/>
          <w:color w:val="000000"/>
          <w:sz w:val="24"/>
          <w:szCs w:val="24"/>
        </w:rPr>
        <w:t>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1A4DCB"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7"/>
        <w:gridCol w:w="1864"/>
        <w:gridCol w:w="2123"/>
        <w:gridCol w:w="2168"/>
      </w:tblGrid>
      <w:tr w:rsidR="00845D39" w14:paraId="7629A2DB" w14:textId="77777777" w:rsidTr="00E60674">
        <w:trPr>
          <w:trHeight w:val="123"/>
        </w:trPr>
        <w:tc>
          <w:tcPr>
            <w:tcW w:w="2837"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864"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123"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16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60674" w14:paraId="53AF60FC" w14:textId="77777777" w:rsidTr="00E60674">
        <w:trPr>
          <w:trHeight w:val="214"/>
        </w:trPr>
        <w:tc>
          <w:tcPr>
            <w:tcW w:w="2837" w:type="dxa"/>
            <w:tcBorders>
              <w:top w:val="single" w:sz="4" w:space="0" w:color="000000"/>
              <w:left w:val="single" w:sz="4" w:space="0" w:color="000000"/>
              <w:bottom w:val="single" w:sz="4" w:space="0" w:color="000000"/>
              <w:right w:val="single" w:sz="4" w:space="0" w:color="000000"/>
            </w:tcBorders>
          </w:tcPr>
          <w:p w14:paraId="3659A4CB" w14:textId="4DF4A366" w:rsidR="00E60674" w:rsidRDefault="00E60674" w:rsidP="00E60674">
            <w:pPr>
              <w:tabs>
                <w:tab w:val="left" w:pos="3380"/>
              </w:tabs>
              <w:spacing w:before="120" w:after="120" w:line="240" w:lineRule="auto"/>
              <w:rPr>
                <w:rFonts w:ascii="Arial" w:eastAsia="Arial" w:hAnsi="Arial" w:cs="Arial"/>
                <w:color w:val="000000"/>
                <w:sz w:val="24"/>
                <w:szCs w:val="24"/>
                <w:highlight w:val="yellow"/>
              </w:rPr>
            </w:pPr>
            <w:r w:rsidRPr="00CE2866">
              <w:rPr>
                <w:rFonts w:ascii="Arial" w:hAnsi="Arial" w:cs="Arial"/>
                <w:color w:val="000000"/>
                <w:sz w:val="24"/>
                <w:szCs w:val="24"/>
              </w:rPr>
              <w:t>Performance Metrics</w:t>
            </w:r>
            <w:r w:rsidRPr="00CE2866">
              <w:rPr>
                <w:rFonts w:ascii="Arial" w:hAnsi="Arial" w:cs="Arial"/>
                <w:color w:val="000000"/>
                <w:sz w:val="24"/>
                <w:szCs w:val="24"/>
              </w:rPr>
              <w:tab/>
            </w:r>
          </w:p>
        </w:tc>
        <w:tc>
          <w:tcPr>
            <w:tcW w:w="1864" w:type="dxa"/>
            <w:tcBorders>
              <w:top w:val="single" w:sz="4" w:space="0" w:color="000000"/>
              <w:left w:val="single" w:sz="4" w:space="0" w:color="000000"/>
              <w:bottom w:val="single" w:sz="4" w:space="0" w:color="000000"/>
              <w:right w:val="single" w:sz="4" w:space="0" w:color="000000"/>
            </w:tcBorders>
          </w:tcPr>
          <w:p w14:paraId="12B5B726" w14:textId="77777777" w:rsidR="00E60674" w:rsidRDefault="00E60674" w:rsidP="00E60674">
            <w:pPr>
              <w:pStyle w:val="ListParagraph"/>
              <w:numPr>
                <w:ilvl w:val="0"/>
                <w:numId w:val="2"/>
              </w:numPr>
              <w:spacing w:after="0"/>
              <w:ind w:left="311" w:hanging="283"/>
              <w:rPr>
                <w:rFonts w:ascii="Arial" w:eastAsia="Calibri" w:hAnsi="Arial" w:cs="Arial"/>
                <w:color w:val="000000"/>
                <w:sz w:val="24"/>
                <w:szCs w:val="24"/>
                <w:lang w:eastAsia="en-GB"/>
              </w:rPr>
            </w:pPr>
            <w:r>
              <w:rPr>
                <w:rFonts w:ascii="Arial" w:eastAsia="Calibri" w:hAnsi="Arial" w:cs="Arial"/>
                <w:color w:val="000000"/>
                <w:sz w:val="24"/>
                <w:szCs w:val="24"/>
                <w:lang w:eastAsia="en-GB"/>
              </w:rPr>
              <w:t>System availability in working hours against the target set out in in specification</w:t>
            </w:r>
          </w:p>
          <w:p w14:paraId="2813D5B1" w14:textId="603FD903" w:rsidR="00E60674" w:rsidRDefault="00E60674" w:rsidP="00E60674">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Response levels to service queries</w:t>
            </w:r>
          </w:p>
        </w:tc>
        <w:tc>
          <w:tcPr>
            <w:tcW w:w="2123" w:type="dxa"/>
            <w:tcBorders>
              <w:top w:val="single" w:sz="4" w:space="0" w:color="000000"/>
              <w:left w:val="single" w:sz="4" w:space="0" w:color="000000"/>
              <w:bottom w:val="single" w:sz="4" w:space="0" w:color="000000"/>
              <w:right w:val="single" w:sz="4" w:space="0" w:color="000000"/>
            </w:tcBorders>
          </w:tcPr>
          <w:p w14:paraId="1BF9A7E4" w14:textId="059AAE04" w:rsidR="00E60674" w:rsidRDefault="00E60674" w:rsidP="00E60674">
            <w:pPr>
              <w:spacing w:before="120" w:after="120" w:line="240" w:lineRule="auto"/>
              <w:rPr>
                <w:rFonts w:ascii="Arial" w:eastAsia="Arial" w:hAnsi="Arial" w:cs="Arial"/>
                <w:color w:val="000000"/>
                <w:sz w:val="24"/>
                <w:szCs w:val="24"/>
              </w:rPr>
            </w:pPr>
            <w:r>
              <w:rPr>
                <w:rFonts w:ascii="Arial" w:hAnsi="Arial" w:cs="Arial"/>
                <w:color w:val="000000"/>
                <w:sz w:val="24"/>
                <w:szCs w:val="24"/>
              </w:rPr>
              <w:t>Word or Excel report</w:t>
            </w:r>
          </w:p>
        </w:tc>
        <w:tc>
          <w:tcPr>
            <w:tcW w:w="2168" w:type="dxa"/>
            <w:tcBorders>
              <w:top w:val="single" w:sz="4" w:space="0" w:color="000000"/>
              <w:left w:val="single" w:sz="4" w:space="0" w:color="000000"/>
              <w:bottom w:val="single" w:sz="4" w:space="0" w:color="000000"/>
              <w:right w:val="single" w:sz="4" w:space="0" w:color="000000"/>
            </w:tcBorders>
          </w:tcPr>
          <w:p w14:paraId="53AA9F55" w14:textId="022DA739" w:rsidR="00E60674" w:rsidRDefault="00DA6190" w:rsidP="00E60674">
            <w:pPr>
              <w:spacing w:before="120" w:after="120" w:line="240" w:lineRule="auto"/>
              <w:rPr>
                <w:rFonts w:ascii="Arial" w:eastAsia="Arial" w:hAnsi="Arial" w:cs="Arial"/>
                <w:color w:val="000000"/>
                <w:sz w:val="24"/>
                <w:szCs w:val="24"/>
              </w:rPr>
            </w:pPr>
            <w:r>
              <w:rPr>
                <w:rFonts w:ascii="Arial" w:hAnsi="Arial" w:cs="Arial"/>
                <w:color w:val="000000"/>
                <w:sz w:val="24"/>
                <w:szCs w:val="24"/>
              </w:rPr>
              <w:t>Monthly</w:t>
            </w:r>
          </w:p>
        </w:tc>
      </w:tr>
    </w:tbl>
    <w:p w14:paraId="05F09101" w14:textId="2E49241A" w:rsidR="00845D39" w:rsidRPr="006401A3" w:rsidRDefault="00845D39" w:rsidP="004754A9">
      <w:pPr>
        <w:spacing w:after="0" w:line="240" w:lineRule="auto"/>
        <w:rPr>
          <w:rFonts w:ascii="Arial" w:eastAsia="Arial" w:hAnsi="Arial" w:cs="Arial"/>
          <w:sz w:val="24"/>
          <w:szCs w:val="24"/>
          <w:highlight w:val="yellow"/>
        </w:rPr>
      </w:pPr>
    </w:p>
    <w:p w14:paraId="78F786D6" w14:textId="77777777" w:rsidR="00845D39" w:rsidRDefault="00845D39" w:rsidP="00DF7198">
      <w:pPr>
        <w:tabs>
          <w:tab w:val="left" w:pos="1251"/>
        </w:tabs>
        <w:rPr>
          <w:rFonts w:ascii="Arial" w:eastAsia="Arial" w:hAnsi="Arial" w:cs="Arial"/>
          <w:sz w:val="24"/>
          <w:szCs w:val="24"/>
        </w:rPr>
      </w:pPr>
    </w:p>
    <w:p w14:paraId="4AFCB7C7" w14:textId="77777777" w:rsidR="00845D39" w:rsidRDefault="00845D39">
      <w:pPr>
        <w:tabs>
          <w:tab w:val="left" w:pos="1251"/>
        </w:tabs>
        <w:rPr>
          <w:rFonts w:ascii="Arial" w:eastAsia="Arial" w:hAnsi="Arial" w:cs="Arial"/>
          <w:sz w:val="24"/>
          <w:szCs w:val="24"/>
        </w:rPr>
      </w:pPr>
    </w:p>
    <w:sectPr w:rsidR="00845D39">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11B63" w14:textId="77777777" w:rsidR="00E74CC6" w:rsidRDefault="00E74CC6">
      <w:pPr>
        <w:spacing w:after="0" w:line="240" w:lineRule="auto"/>
      </w:pPr>
      <w:r>
        <w:separator/>
      </w:r>
    </w:p>
  </w:endnote>
  <w:endnote w:type="continuationSeparator" w:id="0">
    <w:p w14:paraId="2C649CD9" w14:textId="77777777" w:rsidR="00E74CC6" w:rsidRDefault="00E74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21A67" w14:textId="77777777" w:rsidR="00845D39" w:rsidRDefault="00845D39">
    <w:pPr>
      <w:tabs>
        <w:tab w:val="center" w:pos="4513"/>
        <w:tab w:val="right" w:pos="9026"/>
      </w:tabs>
      <w:spacing w:after="0"/>
      <w:rPr>
        <w:rFonts w:ascii="Arial" w:eastAsia="Arial" w:hAnsi="Arial" w:cs="Arial"/>
        <w:color w:val="BFBFBF"/>
        <w:sz w:val="20"/>
        <w:szCs w:val="20"/>
      </w:rPr>
    </w:pPr>
  </w:p>
  <w:p w14:paraId="68FFC3BE" w14:textId="64A146E8" w:rsidR="00845D39" w:rsidRDefault="009937DA"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F7198">
      <w:rPr>
        <w:rFonts w:ascii="Arial" w:eastAsia="Arial" w:hAnsi="Arial" w:cs="Arial"/>
        <w:color w:val="BFBFBF"/>
        <w:sz w:val="20"/>
        <w:szCs w:val="20"/>
      </w:rPr>
      <w:t>1.2</w:t>
    </w:r>
    <w:r w:rsidR="00DF7198">
      <w:rPr>
        <w:rFonts w:ascii="Arial" w:eastAsia="Arial" w:hAnsi="Arial" w:cs="Arial"/>
        <w:color w:val="BFBFBF"/>
        <w:sz w:val="20"/>
        <w:szCs w:val="20"/>
      </w:rPr>
      <w:tab/>
    </w:r>
    <w:r w:rsidR="00DF7198">
      <w:rPr>
        <w:rFonts w:ascii="Arial" w:eastAsia="Arial" w:hAnsi="Arial" w:cs="Arial"/>
        <w:color w:val="BFBFBF"/>
        <w:sz w:val="20"/>
        <w:szCs w:val="20"/>
      </w:rPr>
      <w:tab/>
      <w:t xml:space="preserve"> </w:t>
    </w:r>
    <w:r w:rsidR="00DF7198">
      <w:rPr>
        <w:rFonts w:ascii="Arial" w:eastAsia="Arial" w:hAnsi="Arial" w:cs="Arial"/>
        <w:color w:val="BFBFBF"/>
        <w:sz w:val="20"/>
        <w:szCs w:val="20"/>
      </w:rPr>
      <w:fldChar w:fldCharType="begin"/>
    </w:r>
    <w:r w:rsidR="00DF7198">
      <w:rPr>
        <w:rFonts w:ascii="Arial" w:eastAsia="Arial" w:hAnsi="Arial" w:cs="Arial"/>
        <w:color w:val="BFBFBF"/>
        <w:sz w:val="20"/>
        <w:szCs w:val="20"/>
      </w:rPr>
      <w:instrText>PAGE</w:instrText>
    </w:r>
    <w:r w:rsidR="00DF7198">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sidR="00DF7198">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A2DF3" w14:textId="77777777" w:rsidR="00845D39" w:rsidRDefault="00845D39">
    <w:pPr>
      <w:tabs>
        <w:tab w:val="center" w:pos="4513"/>
        <w:tab w:val="right" w:pos="9026"/>
      </w:tabs>
      <w:spacing w:after="0"/>
      <w:rPr>
        <w:rFonts w:ascii="Arial" w:eastAsia="Arial" w:hAnsi="Arial" w:cs="Arial"/>
        <w:color w:val="A6A6A6"/>
        <w:sz w:val="20"/>
        <w:szCs w:val="20"/>
      </w:rPr>
    </w:pP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D9E5F" w14:textId="77777777" w:rsidR="00E74CC6" w:rsidRDefault="00E74CC6">
      <w:pPr>
        <w:spacing w:after="0" w:line="240" w:lineRule="auto"/>
      </w:pPr>
      <w:r>
        <w:separator/>
      </w:r>
    </w:p>
  </w:footnote>
  <w:footnote w:type="continuationSeparator" w:id="0">
    <w:p w14:paraId="79BCC1F0" w14:textId="77777777" w:rsidR="00E74CC6" w:rsidRDefault="00E74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352B0" w14:textId="14595155" w:rsidR="00DF7198" w:rsidRPr="009937DA" w:rsidRDefault="00DF719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 xml:space="preserve">, </w:t>
    </w:r>
    <w:r w:rsidR="00B13A98" w:rsidRPr="00B13A98">
      <w:rPr>
        <w:rFonts w:ascii="Arial" w:eastAsia="Arial" w:hAnsi="Arial" w:cs="Arial"/>
        <w:bCs/>
        <w:color w:val="000000"/>
        <w:sz w:val="20"/>
        <w:szCs w:val="20"/>
      </w:rPr>
      <w:t>RM6385 Energy Trading and Risk Management (ETRM) System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A12B"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2E4B"/>
    <w:multiLevelType w:val="hybridMultilevel"/>
    <w:tmpl w:val="41666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A7D0D"/>
    <w:rsid w:val="00216EE8"/>
    <w:rsid w:val="00226CB4"/>
    <w:rsid w:val="0030674A"/>
    <w:rsid w:val="00427DAF"/>
    <w:rsid w:val="004754A9"/>
    <w:rsid w:val="0047747E"/>
    <w:rsid w:val="004A621D"/>
    <w:rsid w:val="005617FE"/>
    <w:rsid w:val="005854A6"/>
    <w:rsid w:val="006401A3"/>
    <w:rsid w:val="00845D39"/>
    <w:rsid w:val="0099337E"/>
    <w:rsid w:val="009937DA"/>
    <w:rsid w:val="00B13A98"/>
    <w:rsid w:val="00B16231"/>
    <w:rsid w:val="00CD133F"/>
    <w:rsid w:val="00DA6190"/>
    <w:rsid w:val="00DC47C7"/>
    <w:rsid w:val="00DF7198"/>
    <w:rsid w:val="00E60674"/>
    <w:rsid w:val="00E74CC6"/>
    <w:rsid w:val="00FA62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E60674"/>
    <w:pPr>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273</Words>
  <Characters>1558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4</cp:revision>
  <dcterms:created xsi:type="dcterms:W3CDTF">2024-10-21T09:46:00Z</dcterms:created>
  <dcterms:modified xsi:type="dcterms:W3CDTF">2024-11-11T14:48:00Z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ies>
</file>